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Ambitious 2025 Growth Target and International Perspectives: A Strategic Communication Report</w:t>
      </w:r>
      <w:r/>
    </w:p>
    <w:p>
      <w:pPr>
        <w:pStyle w:val="Heading4"/>
      </w:pPr>
      <w:r>
        <w:t>Date: 29/09/2025</w:t>
      </w:r>
      <w:r/>
    </w:p>
    <w:p>
      <w:pPr>
        <w:pStyle w:val="Heading2"/>
      </w:pPr>
      <w:r>
        <w:t>Introduction</w:t>
      </w:r>
      <w:r/>
    </w:p>
    <w:p>
      <w:r/>
      <w:r>
        <w:t>Vietnam has emerged as a dynamic economic force in Southeast Asia, consistently demonstrating robust growth over the past decades. As of late 2025, the nation has set an ambitious economic growth target for the year, aiming to solidify its position as a key manufacturing hub and an attractive destination for foreign investment (</w:t>
      </w:r>
      <w:hyperlink r:id="rId9">
        <w:r>
          <w:rPr>
            <w:color w:val="0000EE"/>
            <w:u w:val="single"/>
          </w:rPr>
          <w:t>Vietnam's Economic Outlook 2025</w:t>
        </w:r>
      </w:hyperlink>
      <w:r>
        <w:t>). This report delves into Vietnam's strategic economic objectives for 2025, examining the underlying drivers of its ambitious growth target and analyzing the diverse international perspectives on its economic trajectory. Furthermore, it explores the critical role of strategic communication in effectively conveying Vietnam's economic narrative to global stakeholders, attracting sustained investment, and navigating the complexities of the international economic landscape. Understanding these facets is crucial for both domestic policymakers and international partners seeking to engage with Vietnam's evolving economic powerhouse (</w:t>
      </w:r>
      <w:hyperlink r:id="rId10">
        <w:r>
          <w:rPr>
            <w:color w:val="0000EE"/>
            <w:u w:val="single"/>
          </w:rPr>
          <w:t>IMF Country Report Vietnam 2025</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Vietnam's Economic Trajectory and 2025 Growth Ambitions</w:t>
      </w:r>
      <w:r/>
    </w:p>
    <w:p>
      <w:pPr>
        <w:pStyle w:val="ListBullet"/>
        <w:spacing w:line="240" w:lineRule="auto"/>
        <w:ind w:left="1440"/>
      </w:pPr>
      <w:r/>
      <w:r>
        <w:t>Historical Context of Economic Development</w:t>
      </w:r>
      <w:r/>
    </w:p>
    <w:p>
      <w:pPr>
        <w:pStyle w:val="ListBullet"/>
        <w:spacing w:line="240" w:lineRule="auto"/>
        <w:ind w:left="1440"/>
      </w:pPr>
      <w:r/>
      <w:r>
        <w:t>Key Pillars of the 2025 Growth Target</w:t>
      </w:r>
      <w:r/>
      <w:r/>
      <w:r/>
    </w:p>
    <w:p>
      <w:pPr>
        <w:pStyle w:val="ListBullet"/>
        <w:spacing w:line="240" w:lineRule="auto"/>
        <w:ind w:left="720"/>
      </w:pPr>
      <w:r/>
      <w:r>
        <w:t>International Perspectives on Vietnam's Economic Outlook</w:t>
      </w:r>
      <w:r/>
    </w:p>
    <w:p>
      <w:pPr>
        <w:pStyle w:val="ListBullet"/>
        <w:spacing w:line="240" w:lineRule="auto"/>
        <w:ind w:left="1440"/>
      </w:pPr>
      <w:r/>
      <w:r>
        <w:t>Views from Major Trading Partners and Investors</w:t>
      </w:r>
      <w:r/>
    </w:p>
    <w:p>
      <w:pPr>
        <w:pStyle w:val="ListBullet"/>
        <w:spacing w:line="240" w:lineRule="auto"/>
        <w:ind w:left="1440"/>
      </w:pPr>
      <w:r/>
      <w:r>
        <w:t>Assessment of Risks and Opportunities</w:t>
      </w:r>
      <w:r/>
    </w:p>
    <w:p>
      <w:pPr>
        <w:pStyle w:val="ListBullet"/>
        <w:spacing w:line="240" w:lineRule="auto"/>
        <w:ind w:left="1440"/>
      </w:pPr>
      <w:r/>
      <w:r>
        <w:t>Role of Geopolitical Factors</w:t>
      </w:r>
      <w:r/>
      <w:r/>
      <w:r/>
    </w:p>
    <w:p>
      <w:pPr>
        <w:pStyle w:val="ListBullet"/>
        <w:spacing w:line="240" w:lineRule="auto"/>
        <w:ind w:left="720"/>
      </w:pPr>
      <w:r/>
      <w:r>
        <w:t>Strategic Communication for Sustained Growth and International Engagement</w:t>
      </w:r>
      <w:r/>
    </w:p>
    <w:p>
      <w:pPr>
        <w:pStyle w:val="ListBullet"/>
        <w:spacing w:line="240" w:lineRule="auto"/>
        <w:ind w:left="1440"/>
      </w:pPr>
      <w:r/>
      <w:r>
        <w:t>Messaging for Foreign Direct Investment (FDI)</w:t>
      </w:r>
      <w:r/>
    </w:p>
    <w:p>
      <w:pPr>
        <w:pStyle w:val="ListBullet"/>
        <w:spacing w:line="240" w:lineRule="auto"/>
        <w:ind w:left="1440"/>
      </w:pPr>
      <w:r/>
      <w:r>
        <w:t>Addressing Global Economic Headwinds</w:t>
      </w:r>
      <w:r/>
    </w:p>
    <w:p>
      <w:pPr>
        <w:pStyle w:val="ListBullet"/>
        <w:spacing w:line="240" w:lineRule="auto"/>
        <w:ind w:left="1440"/>
      </w:pPr>
      <w:r/>
      <w:r>
        <w:t>Enhancing Bilateral and Multilateral Partnerships</w:t>
      </w:r>
      <w:r/>
      <w:r/>
      <w:r/>
    </w:p>
    <w:p>
      <w:pPr>
        <w:pStyle w:val="ListBullet"/>
        <w:spacing w:line="240" w:lineRule="auto"/>
        <w:ind w:left="720"/>
      </w:pPr>
      <w:r/>
      <w:r>
        <w:t>Conclusion</w:t>
      </w:r>
      <w:r/>
    </w:p>
    <w:p>
      <w:pPr>
        <w:pStyle w:val="ListBullet"/>
        <w:spacing w:line="240" w:lineRule="auto"/>
        <w:ind w:left="720"/>
      </w:pPr>
      <w:r/>
      <w:r>
        <w:t>Sources</w:t>
      </w:r>
      <w:r/>
      <w:r/>
    </w:p>
    <w:p>
      <w:pPr>
        <w:pStyle w:val="Heading2"/>
      </w:pPr>
      <w:r>
        <w:t>Vietnam's Ambitious 2025 Growth Target</w:t>
      </w:r>
      <w:r/>
    </w:p>
    <w:p>
      <w:pPr>
        <w:pStyle w:val="Heading3"/>
      </w:pPr>
      <w:r>
        <w:t>Government's Stated Growth Objectives for 2025</w:t>
      </w:r>
      <w:r/>
    </w:p>
    <w:p>
      <w:r/>
      <w:r>
        <w:t>Vietnam has set an ambitious economic growth target for 2025, aiming for a Gross Domestic Product (GDP) increase of 8% or higher. This objective was initially articulated by the National Assembly and the government, with the Prime Minister Phạm Minh Chính later calling for an even higher range of 8.3-8.5% (</w:t>
      </w:r>
      <w:hyperlink r:id="rId11">
        <w:r>
          <w:rPr>
            <w:color w:val="0000EE"/>
            <w:u w:val="single"/>
          </w:rPr>
          <w:t>Chinhphu.vn</w:t>
        </w:r>
      </w:hyperlink>
      <w:r>
        <w:t xml:space="preserve">, </w:t>
      </w:r>
      <w:hyperlink r:id="rId12">
        <w:r>
          <w:rPr>
            <w:color w:val="0000EE"/>
            <w:u w:val="single"/>
          </w:rPr>
          <w:t>giaoduc.edu.vn</w:t>
        </w:r>
      </w:hyperlink>
      <w:r>
        <w:t>). The National Assembly officially approved the supplementary plan for socio-economic development in 2025, targeting GDP growth of 8% or more on February 19, 2025 (</w:t>
      </w:r>
      <w:hyperlink r:id="rId13">
        <w:r>
          <w:rPr>
            <w:color w:val="0000EE"/>
            <w:u w:val="single"/>
          </w:rPr>
          <w:t>Chinhphu.vn</w:t>
        </w:r>
      </w:hyperlink>
      <w:r>
        <w:t>). This was further solidified by Government Resolution No. 226/NQ-CP dated August 5, 2025, which specified the target for 2025 GDP growth at 8.3-8.5% (</w:t>
      </w:r>
      <w:hyperlink r:id="rId11">
        <w:r>
          <w:rPr>
            <w:color w:val="0000EE"/>
            <w:u w:val="single"/>
          </w:rPr>
          <w:t>Chinhphu.vn</w:t>
        </w:r>
      </w:hyperlink>
      <w:r>
        <w:t>). This resolution superseded Resolution No. 25/NQ-CP of February 5, 2025, which had set the target at 8% or higher (</w:t>
      </w:r>
      <w:hyperlink r:id="rId11">
        <w:r>
          <w:rPr>
            <w:color w:val="0000EE"/>
            <w:u w:val="single"/>
          </w:rPr>
          <w:t>Chinhphu.vn</w:t>
        </w:r>
      </w:hyperlink>
      <w:r>
        <w:t>).</w:t>
      </w:r>
      <w:r/>
    </w:p>
    <w:p>
      <w:r/>
      <w:r>
        <w:t>The rationale behind this ambitious target is to establish a robust foundation for achieving double-digit growth from 2026 onwards, aligning with the country's long-term strategic goals (</w:t>
      </w:r>
      <w:hyperlink r:id="rId14">
        <w:r>
          <w:rPr>
            <w:color w:val="0000EE"/>
            <w:u w:val="single"/>
          </w:rPr>
          <w:t>vietnamnet.vn</w:t>
        </w:r>
      </w:hyperlink>
      <w:r>
        <w:t>). It also aims to compensate for slower growth periods, such as during the COVID-19 pandemic, and contribute to Vietnam's aspiration of becoming a high-income country by 2030, which requires an average annual economic growth of 7% (</w:t>
      </w:r>
      <w:hyperlink r:id="rId15">
        <w:r>
          <w:rPr>
            <w:color w:val="0000EE"/>
            <w:u w:val="single"/>
          </w:rPr>
          <w:t>thitruongtaichinhtiente.vn</w:t>
        </w:r>
      </w:hyperlink>
      <w:r>
        <w:t>). The government emphasizes prioritizing growth alongside macroeconomic stability, inflation control (under 4.5% for 2025), and ensuring major economic balances (</w:t>
      </w:r>
      <w:hyperlink r:id="rId11">
        <w:r>
          <w:rPr>
            <w:color w:val="0000EE"/>
            <w:u w:val="single"/>
          </w:rPr>
          <w:t>Chinhphu.vn</w:t>
        </w:r>
      </w:hyperlink>
      <w:r>
        <w:t>). Key policies to achieve this include accelerating public investment disbursement, promoting private sector development, improving infrastructure, and streamlining administrative procedures (</w:t>
      </w:r>
      <w:hyperlink r:id="rId14">
        <w:r>
          <w:rPr>
            <w:color w:val="0000EE"/>
            <w:u w:val="single"/>
          </w:rPr>
          <w:t>vietnamnet.vn</w:t>
        </w:r>
      </w:hyperlink>
      <w:r>
        <w:t xml:space="preserve">, </w:t>
      </w:r>
      <w:hyperlink r:id="rId15">
        <w:r>
          <w:rPr>
            <w:color w:val="0000EE"/>
            <w:u w:val="single"/>
          </w:rPr>
          <w:t>thitruongtaichinhtiente.vn</w:t>
        </w:r>
      </w:hyperlink>
      <w:r>
        <w:t>). The State Bank of Vietnam is prepared to adjust the 2025 credit growth target (around 16%) if necessary to ensure capital for priority sectors and projects (</w:t>
      </w:r>
      <w:hyperlink r:id="rId12">
        <w:r>
          <w:rPr>
            <w:color w:val="0000EE"/>
            <w:u w:val="single"/>
          </w:rPr>
          <w:t>giaoduc.edu.vn</w:t>
        </w:r>
      </w:hyperlink>
      <w:r>
        <w:t>).</w:t>
      </w:r>
      <w:r/>
    </w:p>
    <w:p>
      <w:pPr>
        <w:pStyle w:val="Heading3"/>
      </w:pPr>
      <w:r>
        <w:t>International Organizations' Forecasts and Perspectives on Vietnam's 2025 Growth</w:t>
      </w:r>
      <w:r/>
    </w:p>
    <w:p>
      <w:r/>
      <w:r>
        <w:t>International financial institutions and research bodies generally project a robust, but more conservative, growth trajectory for Vietnam in 2025 compared to the government's ambitious 8-8.5% target. The latest reports indicate a range of forecasts, often influenced by global economic conditions and potential trade risks.</w:t>
      </w:r>
      <w:r/>
      <w:r/>
    </w:p>
    <w:p>
      <w:pPr>
        <w:pStyle w:val="ListBullet"/>
        <w:spacing w:line="240" w:lineRule="auto"/>
        <w:ind w:left="720"/>
      </w:pPr>
      <w:r/>
    </w:p>
    <w:p>
      <w:r/>
      <w:r>
        <w:rPr>
          <w:b/>
        </w:rPr>
        <w:t>IMF:</w:t>
      </w:r>
      <w:r>
        <w:t xml:space="preserve"> The International Monetary Fund initially projected Vietnam's growth at 5.2% for 2025. However, a mission led by Paulo Medas, following discussions in June 2025, presented a scenario where growth would slow to 5.4% for the entire year 2025, assuming high tariffs come into effect from Q3 2025 (</w:t>
      </w:r>
      <w:hyperlink r:id="rId14">
        <w:r>
          <w:rPr>
            <w:color w:val="0000EE"/>
            <w:u w:val="single"/>
          </w:rPr>
          <w:t>vietnamnet.vn</w:t>
        </w:r>
      </w:hyperlink>
      <w:r>
        <w:t>). In a more optimistic scenario, if global trade tensions ease, the outlook would significantly improve (</w:t>
      </w:r>
      <w:hyperlink r:id="rId14">
        <w:r>
          <w:rPr>
            <w:color w:val="0000EE"/>
            <w:u w:val="single"/>
          </w:rPr>
          <w:t>vietnamnet.vn</w:t>
        </w:r>
      </w:hyperlink>
      <w:r>
        <w:t>). The IMF also projected Vietnam's economy to reach a size of 506 billion USD in 2025, ranking 33rd globally (</w:t>
      </w:r>
      <w:hyperlink r:id="rId15">
        <w:r>
          <w:rPr>
            <w:color w:val="0000EE"/>
            <w:u w:val="single"/>
          </w:rPr>
          <w:t>thitruongtaichinhtiente.vn</w:t>
        </w:r>
      </w:hyperlink>
      <w:r>
        <w:t>).</w:t>
      </w:r>
      <w:r/>
      <w:r/>
    </w:p>
    <w:p>
      <w:pPr>
        <w:pStyle w:val="ListBullet"/>
        <w:spacing w:line="240" w:lineRule="auto"/>
        <w:ind w:left="720"/>
      </w:pPr>
      <w:r/>
    </w:p>
    <w:p>
      <w:r/>
      <w:r>
        <w:rPr>
          <w:b/>
        </w:rPr>
        <w:t>World Bank (WB):</w:t>
      </w:r>
      <w:r>
        <w:t xml:space="preserve"> The World Bank had varying forecasts. An update on March 12, 2025, projected 6.8% growth for 2025 (</w:t>
      </w:r>
      <w:hyperlink r:id="rId16">
        <w:r>
          <w:rPr>
            <w:color w:val="0000EE"/>
            <w:u w:val="single"/>
          </w:rPr>
          <w:t>worldbank.org</w:t>
        </w:r>
      </w:hyperlink>
      <w:r>
        <w:t>). Later, a report published on September 8, 2025, maintained a stable growth forecast of 6.6% for 2025, driven by exports, tourism, and flexible fiscal policy (</w:t>
      </w:r>
      <w:hyperlink r:id="rId17">
        <w:r>
          <w:rPr>
            <w:color w:val="0000EE"/>
            <w:u w:val="single"/>
          </w:rPr>
          <w:t>vietnamplus.vn</w:t>
        </w:r>
      </w:hyperlink>
      <w:r>
        <w:t>). Another report indicated an expectation of around 6.5% growth for 2025, positioning Vietnam as one of the fastest-growing economies in the East Asia-Pacific region (</w:t>
      </w:r>
      <w:hyperlink r:id="rId15">
        <w:r>
          <w:rPr>
            <w:color w:val="0000EE"/>
            <w:u w:val="single"/>
          </w:rPr>
          <w:t>thitruongtaichinhtiente.vn</w:t>
        </w:r>
      </w:hyperlink>
      <w:r>
        <w:t>).</w:t>
      </w:r>
      <w:r/>
      <w:r/>
    </w:p>
    <w:p>
      <w:pPr>
        <w:pStyle w:val="ListBullet"/>
        <w:spacing w:line="240" w:lineRule="auto"/>
        <w:ind w:left="720"/>
      </w:pPr>
      <w:r/>
    </w:p>
    <w:p>
      <w:r/>
      <w:r>
        <w:rPr>
          <w:b/>
        </w:rPr>
        <w:t>Asian Development Bank (ADB):</w:t>
      </w:r>
      <w:r>
        <w:t xml:space="preserve"> The ADB initially forecast 6.6% for 2025 (</w:t>
      </w:r>
      <w:hyperlink r:id="rId14">
        <w:r>
          <w:rPr>
            <w:color w:val="0000EE"/>
            <w:u w:val="single"/>
          </w:rPr>
          <w:t>vietnamnet.vn</w:t>
        </w:r>
      </w:hyperlink>
      <w:r>
        <w:t>). It later revised its forecast upwards to 6.6% from 6.2% (projected in September 2024), citing strong export performance and robust FDI (</w:t>
      </w:r>
      <w:hyperlink r:id="rId15">
        <w:r>
          <w:rPr>
            <w:color w:val="0000EE"/>
            <w:u w:val="single"/>
          </w:rPr>
          <w:t>thitruongtaichinhtiente.vn</w:t>
        </w:r>
      </w:hyperlink>
      <w:r>
        <w:t>).</w:t>
      </w:r>
      <w:r/>
      <w:r/>
    </w:p>
    <w:p>
      <w:pPr>
        <w:pStyle w:val="ListBullet"/>
        <w:spacing w:line="240" w:lineRule="auto"/>
        <w:ind w:left="720"/>
      </w:pPr>
      <w:r/>
    </w:p>
    <w:p>
      <w:r/>
      <w:r>
        <w:rPr>
          <w:b/>
        </w:rPr>
        <w:t>UOB (Singapore):</w:t>
      </w:r>
      <w:r>
        <w:t xml:space="preserve"> UOB initially forecast 6.6% for 2025, then raised it to 7% in January 2025, and further to 7.5% in September 2025, citing strong growth in the first half of the year (</w:t>
      </w:r>
      <w:hyperlink r:id="rId15">
        <w:r>
          <w:rPr>
            <w:color w:val="0000EE"/>
            <w:u w:val="single"/>
          </w:rPr>
          <w:t>thitruongtaichinhtiente.vn</w:t>
        </w:r>
      </w:hyperlink>
      <w:r>
        <w:t xml:space="preserve">, </w:t>
      </w:r>
      <w:hyperlink r:id="rId18">
        <w:r>
          <w:rPr>
            <w:color w:val="0000EE"/>
            <w:u w:val="single"/>
          </w:rPr>
          <w:t>thitruongtaichinhtiente.vn</w:t>
        </w:r>
      </w:hyperlink>
      <w:r>
        <w:t>). UOB believes Vietnam can achieve 8% or even double-digit growth, similar to Singapore and China, especially given strong 2024 performance (over 7%) (</w:t>
      </w:r>
      <w:hyperlink r:id="rId18">
        <w:r>
          <w:rPr>
            <w:color w:val="0000EE"/>
            <w:u w:val="single"/>
          </w:rPr>
          <w:t>thitruongtaichinhtiente.vn</w:t>
        </w:r>
      </w:hyperlink>
      <w:r>
        <w:t>).</w:t>
      </w:r>
      <w:r/>
      <w:r/>
    </w:p>
    <w:p>
      <w:pPr>
        <w:pStyle w:val="ListBullet"/>
        <w:spacing w:line="240" w:lineRule="auto"/>
        <w:ind w:left="720"/>
      </w:pPr>
      <w:r/>
    </w:p>
    <w:p>
      <w:r/>
      <w:r>
        <w:rPr>
          <w:b/>
        </w:rPr>
        <w:t>Standard Chartered:</w:t>
      </w:r>
      <w:r>
        <w:t xml:space="preserve"> Forecasted a strong 6.7% GDP growth for Vietnam in 2025, with 7.5% in H1 and 6.1% in H2, supported by recovering exports and continued FDI inflows (</w:t>
      </w:r>
      <w:hyperlink r:id="rId15">
        <w:r>
          <w:rPr>
            <w:color w:val="0000EE"/>
            <w:u w:val="single"/>
          </w:rPr>
          <w:t>thitruongtaichinhtiente.vn</w:t>
        </w:r>
      </w:hyperlink>
      <w:r>
        <w:t>).</w:t>
      </w:r>
      <w:r/>
      <w:r/>
    </w:p>
    <w:p>
      <w:pPr>
        <w:pStyle w:val="ListBullet"/>
        <w:spacing w:line="240" w:lineRule="auto"/>
        <w:ind w:left="720"/>
      </w:pPr>
      <w:r/>
    </w:p>
    <w:p>
      <w:r/>
      <w:r>
        <w:rPr>
          <w:b/>
        </w:rPr>
        <w:t>Fitch Ratings:</w:t>
      </w:r>
      <w:r>
        <w:t xml:space="preserve"> Projected a significant slowdown if reciprocal tariffs are applied, with GDP growth falling from 7.1% in 2024 to 5.6% in 2025 and 5.3% in 2026 (</w:t>
      </w:r>
      <w:hyperlink r:id="rId14">
        <w:r>
          <w:rPr>
            <w:color w:val="0000EE"/>
            <w:u w:val="single"/>
          </w:rPr>
          <w:t>vietnamnet.vn</w:t>
        </w:r>
      </w:hyperlink>
      <w:r>
        <w:t>).</w:t>
      </w:r>
      <w:r/>
      <w:r/>
    </w:p>
    <w:p>
      <w:pPr>
        <w:pStyle w:val="ListBullet"/>
        <w:spacing w:line="240" w:lineRule="auto"/>
        <w:ind w:left="720"/>
      </w:pPr>
      <w:r/>
    </w:p>
    <w:p>
      <w:r/>
      <w:r>
        <w:rPr>
          <w:b/>
        </w:rPr>
        <w:t>Other Institutions:</w:t>
      </w:r>
      <w:r>
        <w:t xml:space="preserve"> Bloomberg projected a potential GDP reduction of 1.5-2% per year, leading to an 8.9% decrease by 2030. Aureus Sigma Capital estimated a 1.4-2.0% reduction from the baseline scenario, equivalent to 6.7-9.5 billion USD in the first year. VPBankS forecast a 1.78% average annual reduction in GDP growth over the next five years. BMI Research suggested growth could be lower than forecasts by up to 3 percentage points, reaching only about 4.4% (compared to an expected 7.4%) (</w:t>
      </w:r>
      <w:hyperlink r:id="rId14">
        <w:r>
          <w:rPr>
            <w:color w:val="0000EE"/>
            <w:u w:val="single"/>
          </w:rPr>
          <w:t>vietnamnet.vn</w:t>
        </w:r>
      </w:hyperlink>
      <w:r>
        <w:t>).</w:t>
      </w:r>
      <w:r/>
      <w:r/>
      <w:r/>
    </w:p>
    <w:p>
      <w:r/>
      <w:r>
        <w:t>Overall, while some organizations like UOB and Standard Chartered show increasing optimism, the consensus among major international bodies (IMF, WB, ADB) remains more cautious, with forecasts generally in the 5.2-7.5% range. This is primarily due to global uncertainties, particularly concerning trade tensions and potential tariffs from the United States, which could significantly impact Vietnam's export-driven economy (</w:t>
      </w:r>
      <w:hyperlink r:id="rId14">
        <w:r>
          <w:rPr>
            <w:color w:val="0000EE"/>
            <w:u w:val="single"/>
          </w:rPr>
          <w:t>vietnamnet.vn</w:t>
        </w:r>
      </w:hyperlink>
      <w:r>
        <w:t xml:space="preserve">, </w:t>
      </w:r>
      <w:hyperlink r:id="rId18">
        <w:r>
          <w:rPr>
            <w:color w:val="0000EE"/>
            <w:u w:val="single"/>
          </w:rPr>
          <w:t>thitruongtaichinhtiente.vn</w:t>
        </w:r>
      </w:hyperlink>
      <w:r>
        <w:t>).</w:t>
      </w:r>
      <w:r/>
    </w:p>
    <w:p>
      <w:pPr>
        <w:pStyle w:val="Heading3"/>
      </w:pPr>
      <w:r>
        <w:t>Factors Supporting the Ambitious Target</w:t>
      </w:r>
      <w:r/>
    </w:p>
    <w:p>
      <w:r/>
      <w:r>
        <w:t>Despite the cautious outlook from some international bodies, several domestic factors and recent economic performances provide a basis for Vietnam's ambitious 2025 growth target. The first half of 2025 demonstrated significant economic momentum. GDP growth in H1 2025 reached 7.5% year-on-year, surpassing the 6.5% recorded in H1 2024 (</w:t>
      </w:r>
      <w:hyperlink r:id="rId17">
        <w:r>
          <w:rPr>
            <w:color w:val="0000EE"/>
            <w:u w:val="single"/>
          </w:rPr>
          <w:t>vietnamplus.vn</w:t>
        </w:r>
      </w:hyperlink>
      <w:r>
        <w:t>). This strong performance was a key reason for UOB to upgrade its full-year GDP forecast to 7.5% (</w:t>
      </w:r>
      <w:hyperlink r:id="rId18">
        <w:r>
          <w:rPr>
            <w:color w:val="0000EE"/>
            <w:u w:val="single"/>
          </w:rPr>
          <w:t>thitruongtaichinhtiente.vn</w:t>
        </w:r>
      </w:hyperlink>
      <w:r>
        <w:t>).</w:t>
      </w:r>
      <w:r/>
    </w:p>
    <w:p>
      <w:r/>
      <w:r>
        <w:t>Exports served as a crucial driver, increasing by 14.2% year-on-year in H1 2025, with exports to the US surging by 28.3% as businesses frontloaded orders amidst uncertainty over global trade policies and potential tariffs (</w:t>
      </w:r>
      <w:hyperlink r:id="rId17">
        <w:r>
          <w:rPr>
            <w:color w:val="0000EE"/>
            <w:u w:val="single"/>
          </w:rPr>
          <w:t>vietnamplus.vn</w:t>
        </w:r>
      </w:hyperlink>
      <w:r>
        <w:t>). This export resilience, particularly in electronics, contributed to a 14.9% increase in exports and 16.8% in imports over the first 10 months of 2024 (</w:t>
      </w:r>
      <w:hyperlink r:id="rId15">
        <w:r>
          <w:rPr>
            <w:color w:val="0000EE"/>
            <w:u w:val="single"/>
          </w:rPr>
          <w:t>thitruongtaichinhtiente.vn</w:t>
        </w:r>
      </w:hyperlink>
      <w:r>
        <w:t>).</w:t>
      </w:r>
      <w:r/>
    </w:p>
    <w:p>
      <w:r/>
      <w:r>
        <w:t>Foreign Direct Investment (FDI) has remained robust and stable, acting as another significant growth engine. Disbursed FDI reached 26.2 billion USD (equivalent to 5.5% of GDP) in the 12 months leading up to June 2025, marking a 9.3% increase year-on-year. Registered FDI also saw a strong increase of 23.8% year-on-year, primarily concentrated in the manufacturing sector (62.6% of total committed FDI) (</w:t>
      </w:r>
      <w:hyperlink r:id="rId17">
        <w:r>
          <w:rPr>
            <w:color w:val="0000EE"/>
            <w:u w:val="single"/>
          </w:rPr>
          <w:t>vietnamplus.vn</w:t>
        </w:r>
      </w:hyperlink>
      <w:r>
        <w:t xml:space="preserve">, </w:t>
      </w:r>
      <w:hyperlink r:id="rId15">
        <w:r>
          <w:rPr>
            <w:color w:val="0000EE"/>
            <w:u w:val="single"/>
          </w:rPr>
          <w:t>thitruongtaichinhtiente.vn</w:t>
        </w:r>
      </w:hyperlink>
      <w:r>
        <w:t>). This sustained FDI inflow underscores international confidence in Vietnam's economic potential.</w:t>
      </w:r>
      <w:r/>
    </w:p>
    <w:p>
      <w:r/>
      <w:r>
        <w:t>The government's proactive fiscal policy and accelerated public investment have also played a vital role. Total social investment in Q1 2025 increased by 8.3%, significantly higher than the 5.2% recorded in Q1 2024, with the state sector leading in contributions (</w:t>
      </w:r>
      <w:hyperlink r:id="rId14">
        <w:r>
          <w:rPr>
            <w:color w:val="0000EE"/>
            <w:u w:val="single"/>
          </w:rPr>
          <w:t>vietnamnet.vn</w:t>
        </w:r>
      </w:hyperlink>
      <w:r>
        <w:t>). The government aims for a total social investment increase of 11-12% in 2025, with approximately 2.8 quadrillion VND mobilized and implemented in the latter half of the year (</w:t>
      </w:r>
      <w:hyperlink r:id="rId11">
        <w:r>
          <w:rPr>
            <w:color w:val="0000EE"/>
            <w:u w:val="single"/>
          </w:rPr>
          <w:t>Chinhphu.vn</w:t>
        </w:r>
      </w:hyperlink>
      <w:r>
        <w:t>).</w:t>
      </w:r>
      <w:r/>
    </w:p>
    <w:p>
      <w:r/>
      <w:r>
        <w:t>Furthermore, credit growth reached 6.52% by the end of May 2025, a high level compared to previous years, indicating strong capital mobilization and deployment within the economy (</w:t>
      </w:r>
      <w:hyperlink r:id="rId14">
        <w:r>
          <w:rPr>
            <w:color w:val="0000EE"/>
            <w:u w:val="single"/>
          </w:rPr>
          <w:t>vietnamnet.vn</w:t>
        </w:r>
      </w:hyperlink>
      <w:r>
        <w:t>). The government's commitment to ambitious reforms, including administrative streamlining, private sector development, and infrastructure improvement, is expected to unlock opportunities for enhanced medium-term growth (</w:t>
      </w:r>
      <w:hyperlink r:id="rId14">
        <w:r>
          <w:rPr>
            <w:color w:val="0000EE"/>
            <w:u w:val="single"/>
          </w:rPr>
          <w:t>vietnamnet.vn</w:t>
        </w:r>
      </w:hyperlink>
      <w:r>
        <w:t>). Business confidence also saw a notable increase, with the EuroCham Business Confidence Index (BCI) rising from 46.3 points in Q4 2023 to 61.8 points in Q4 2024, reflecting growing optimism among European businesses (</w:t>
      </w:r>
      <w:hyperlink r:id="rId15">
        <w:r>
          <w:rPr>
            <w:color w:val="0000EE"/>
            <w:u w:val="single"/>
          </w:rPr>
          <w:t>thitruongtaichinhtiente.vn</w:t>
        </w:r>
      </w:hyperlink>
      <w:r>
        <w:t>). These combined factors suggest a strong internal momentum that could potentially propel Vietnam towards its ambitious growth targets.</w:t>
      </w:r>
      <w:r/>
    </w:p>
    <w:p>
      <w:pPr>
        <w:pStyle w:val="Heading3"/>
      </w:pPr>
      <w:r>
        <w:t>Challenges and Risks to Achieving the 8-8.5% TargetDespite the positive momentum, Vietnam's ambitious 2025 growth target faces significant challenges and risks, both external and internal. A primary concern is the potential impact of global trade tensions, particularly the application of reciprocal tariffs by the United States. Vietnam's economy is highly dependent on international trade, with total</w:t>
      </w:r>
      <w:r/>
    </w:p>
    <w:p>
      <w:pPr>
        <w:pStyle w:val="Heading2"/>
      </w:pPr>
      <w:r>
        <w:t>International Economic Forecasts for Vietnam in 2025</w:t>
      </w:r>
      <w:r/>
    </w:p>
    <w:p>
      <w:pPr>
        <w:pStyle w:val="Heading3"/>
      </w:pPr>
      <w:r>
        <w:t>Overview of International Projections</w:t>
      </w:r>
      <w:r/>
    </w:p>
    <w:p>
      <w:r/>
      <w:r>
        <w:t>International financial institutions and economic analysis centers have presented a range of forecasts for Vietnam's economic growth in 2025, generally reflecting a positive outlook, albeit with varying degrees of optimism compared to the Vietnamese government's ambitious targets. These projections are often influenced by global economic conditions, Vietnam's domestic policy responses, and the performance observed in the preceding year.The latest forecast from the World Bank (WB), as of September 8, 2025, projects Vietnam's economy to grow by 6.6% in 2025, attributing this stability to strong exports, tourism, and flexible fiscal policies. This updated figure suggests a slight upward revision from an earlier projection of 5.8% made in April 2025, which itself was a downward adjustment from an initial 6.8% forecast in March 2025 (</w:t>
      </w:r>
      <w:hyperlink r:id="rId17">
        <w:r>
          <w:rPr>
            <w:color w:val="0000EE"/>
            <w:u w:val="single"/>
          </w:rPr>
          <w:t>Vietnam+ (VietnamPlus)</w:t>
        </w:r>
      </w:hyperlink>
      <w:r>
        <w:t xml:space="preserve">, </w:t>
      </w:r>
      <w:hyperlink r:id="rId19">
        <w:r>
          <w:rPr>
            <w:color w:val="0000EE"/>
            <w:u w:val="single"/>
          </w:rPr>
          <w:t>The Saigon Times</w:t>
        </w:r>
      </w:hyperlink>
      <w:r>
        <w:t xml:space="preserve">, </w:t>
      </w:r>
      <w:hyperlink r:id="rId20">
        <w:r>
          <w:rPr>
            <w:color w:val="0000EE"/>
            <w:u w:val="single"/>
          </w:rPr>
          <w:t>VnEconomy</w:t>
        </w:r>
      </w:hyperlink>
      <w:r>
        <w:t xml:space="preserve">, </w:t>
      </w:r>
      <w:hyperlink r:id="rId16">
        <w:r>
          <w:rPr>
            <w:color w:val="0000EE"/>
            <w:u w:val="single"/>
          </w:rPr>
          <w:t>World Bank</w:t>
        </w:r>
      </w:hyperlink>
      <w:r>
        <w:t>). The WB anticipates a robust 7.5% growth in the first half of 2025, followed by a moderation in the latter half as export growth normalizes (</w:t>
      </w:r>
      <w:hyperlink r:id="rId17">
        <w:r>
          <w:rPr>
            <w:color w:val="0000EE"/>
            <w:u w:val="single"/>
          </w:rPr>
          <w:t>Vietnam+ (VietnamPlus)</w:t>
        </w:r>
      </w:hyperlink>
      <w:r>
        <w:t>).</w:t>
      </w:r>
      <w:r/>
    </w:p>
    <w:p>
      <w:r/>
      <w:r>
        <w:t>The Asian Development Bank (ADB) has also maintained a positive stance, raising its growth forecast for Vietnam in 2025 to 6.6% from an earlier 6.2% projection made in September 2024. This revision is based on Vietnam's strong export performance, particularly in manufacturing, and robust foreign direct investment (FDI) inflows (</w:t>
      </w:r>
      <w:hyperlink r:id="rId15">
        <w:r>
          <w:rPr>
            <w:color w:val="0000EE"/>
            <w:u w:val="single"/>
          </w:rPr>
          <w:t>Thị Trường Tài Chính Tiền Tệ</w:t>
        </w:r>
      </w:hyperlink>
      <w:r>
        <w:t>). Similarly, UOB, a Singaporean multinational banking corporation, upgraded its GDP growth forecast for Vietnam in 2025 to 7% from a previous 6.6%, citing positive growth results in 2024 and considering potential risks from trade conflicts (</w:t>
      </w:r>
      <w:hyperlink r:id="rId15">
        <w:r>
          <w:rPr>
            <w:color w:val="0000EE"/>
            <w:u w:val="single"/>
          </w:rPr>
          <w:t>Thị Trường Tài Chính Tiền Tệ</w:t>
        </w:r>
      </w:hyperlink>
      <w:r>
        <w:t>). Standard Chartered Bank projects a strong 6.7% GDP growth for Vietnam in 2025, with a notable 7.5% in the first half of the year, driven by robust manufacturing and appropriate monetary policies (</w:t>
      </w:r>
      <w:hyperlink r:id="rId15">
        <w:r>
          <w:rPr>
            <w:color w:val="0000EE"/>
            <w:u w:val="single"/>
          </w:rPr>
          <w:t>Thị Trường Tài Chính Tiền Tệ</w:t>
        </w:r>
      </w:hyperlink>
      <w:r>
        <w:t>).</w:t>
      </w:r>
      <w:r/>
    </w:p>
    <w:p>
      <w:r/>
      <w:r>
        <w:t>In contrast, the International Monetary Fund (IMF) has presented a more conservative forecast, projecting Vietnam's growth at 5.2% for 2025, based on its April 2025 World Economic Outlook. The IMF also provided a scenario where growth could slow to 5.4% for the entire year if high tariffs were to take effect from Q3 2025, further decelerating in 2026 (</w:t>
      </w:r>
      <w:hyperlink r:id="rId14">
        <w:r>
          <w:rPr>
            <w:color w:val="0000EE"/>
            <w:u w:val="single"/>
          </w:rPr>
          <w:t>VietnamNet</w:t>
        </w:r>
      </w:hyperlink>
      <w:r>
        <w:t>). Fitch Ratings echoed this cautious sentiment, forecasting a 5.6% GDP growth for Vietnam in 2025 if reciprocal tariffs are applied, a significant reduction from its 7.1% projection for 2024 (</w:t>
      </w:r>
      <w:hyperlink r:id="rId14">
        <w:r>
          <w:rPr>
            <w:color w:val="0000EE"/>
            <w:u w:val="single"/>
          </w:rPr>
          <w:t>VietnamNet</w:t>
        </w:r>
      </w:hyperlink>
      <w:r>
        <w:t>).</w:t>
      </w:r>
      <w:r/>
    </w:p>
    <w:p>
      <w:r/>
      <w:r>
        <w:t>Beyond GDP growth rates, other international entities have provided insights into Vietnam's economic scale and individual prosperity. The IMF forecasts Vietnam's economy to reach a size of 506 billion USD in 2025, ranking 33rd globally, an increase from 433 billion USD and 34th position in 2023 (</w:t>
      </w:r>
      <w:hyperlink r:id="rId15">
        <w:r>
          <w:rPr>
            <w:color w:val="0000EE"/>
            <w:u w:val="single"/>
          </w:rPr>
          <w:t>Thị Trường Tài Chính Tiền Tệ</w:t>
        </w:r>
      </w:hyperlink>
      <w:r>
        <w:t>). The Centre for Economics and Business Research (CEBR) from the UK anticipates Vietnam's GDP per capita to reach 4,783 USD in 2025, a notable increase from 4,469 USD in 2024, bringing the country closer to its high-middle-income status goal. This would place Vietnam 124th globally in terms of per capita income (</w:t>
      </w:r>
      <w:hyperlink r:id="rId15">
        <w:r>
          <w:rPr>
            <w:color w:val="0000EE"/>
            <w:u w:val="single"/>
          </w:rPr>
          <w:t>Thị Trường Tài Chính Tiền Tệ</w:t>
        </w:r>
      </w:hyperlink>
      <w:r>
        <w:t>). Seasia Stats, a reputable Southeast Asian statistics platform, projects Vietnam's economy to be the 12th largest in Asia in 2025, with an estimated size of 506 billion USD (</w:t>
      </w:r>
      <w:hyperlink r:id="rId15">
        <w:r>
          <w:rPr>
            <w:color w:val="0000EE"/>
            <w:u w:val="single"/>
          </w:rPr>
          <w:t>Thị Trường Tài Chính Tiền Tệ</w:t>
        </w:r>
      </w:hyperlink>
      <w:r>
        <w:t>).</w:t>
      </w:r>
      <w:r/>
    </w:p>
    <w:p>
      <w:r/>
      <w:r>
        <w:t>The following table summarizes the key international economic forecasts for Vietnam in 2025:</w:t>
      </w:r>
      <w:r/>
    </w:p>
    <w:p>
      <w:r/>
      <w:r>
        <w:t>| Organization | GDP Growth Forecast (2025) | Additional Projections / Notes</w:t>
      </w:r>
      <w:r/>
    </w:p>
    <w:p>
      <w:pPr>
        <w:pStyle w:val="Heading2"/>
      </w:pPr>
      <w:r>
        <w:t>Key Drivers of Vietnam's Economic Growth</w:t>
      </w:r>
      <w:r/>
    </w:p>
    <w:p>
      <w:pPr>
        <w:pStyle w:val="Heading3"/>
      </w:pPr>
      <w:r>
        <w:t>Robust External Sector Performance</w:t>
      </w:r>
      <w:r/>
    </w:p>
    <w:p>
      <w:r/>
      <w:r>
        <w:t>Vietnam's economic growth trajectory towards its ambitious 2025 targets is significantly underpinned by its robust external sector, primarily driven by strong export performance and sustained foreign direct investment (FDI) inflows. The nation's strategic location, open economy, and participation in global value chains (GVCs) have solidified its position as a competitive manufacturing and export-oriented hub (</w:t>
      </w:r>
      <w:hyperlink r:id="rId21">
        <w:r>
          <w:rPr>
            <w:color w:val="0000EE"/>
            <w:u w:val="single"/>
          </w:rPr>
          <w:t>Asian Development Bank</w:t>
        </w:r>
      </w:hyperlink>
      <w:r>
        <w:t>). In August 2025, exports demonstrated a substantial increase of 14.8% compared to the same period last year, indicating continued demand for Vietnamese goods in international markets (</w:t>
      </w:r>
      <w:hyperlink r:id="rId22">
        <w:r>
          <w:rPr>
            <w:color w:val="0000EE"/>
            <w:u w:val="single"/>
          </w:rPr>
          <w:t>Tạp chí Kinh tế - Tài chính</w:t>
        </w:r>
      </w:hyperlink>
      <w:r>
        <w:t>). This growth is a critical component, especially as global trade dynamics continue to evolve, with Vietnam leveraging its network of Free Trade Agreements (FTAs) to maintain and expand market access (</w:t>
      </w:r>
      <w:hyperlink r:id="rId23">
        <w:r>
          <w:rPr>
            <w:color w:val="0000EE"/>
            <w:u w:val="single"/>
          </w:rPr>
          <w:t>Chinhphu.vn</w:t>
        </w:r>
      </w:hyperlink>
      <w:r>
        <w:t>).</w:t>
      </w:r>
      <w:r/>
    </w:p>
    <w:p>
      <w:r/>
      <w:r>
        <w:t>FDI has consistently served as a vital engine for economic expansion, contributing to capital formation, technology transfer, and job creation. In August 2025, FDI inflows increased by 8.8% year-on-year, reflecting investor confidence in Vietnam's economic stability and growth prospects (</w:t>
      </w:r>
      <w:hyperlink r:id="rId22">
        <w:r>
          <w:rPr>
            <w:color w:val="0000EE"/>
            <w:u w:val="single"/>
          </w:rPr>
          <w:t>Tạp chí Kinh tế - Tài chính</w:t>
        </w:r>
      </w:hyperlink>
      <w:r>
        <w:t>). The International Monetary Fund (IMF) acknowledged Vietnam's strong economic rebound in 2024, achieving 7.1% growth, largely attributed to robust exports and resilient FDI. This positive momentum continued into the first quarter of 2025, with economic activity expanding at 6.9% year-on-year (</w:t>
      </w:r>
      <w:hyperlink r:id="rId14">
        <w:r>
          <w:rPr>
            <w:color w:val="0000EE"/>
            <w:u w:val="single"/>
          </w:rPr>
          <w:t>Vietnamnet.vn</w:t>
        </w:r>
      </w:hyperlink>
      <w:r>
        <w:t>). Similarly, UOB (Singapore) highlighted the impressive 7.5% growth in the first half of 2025, supported by flourishing exports and increasing public investment, leading them to revise their full-year GDP growth forecast upwards to 7.5% (</w:t>
      </w:r>
      <w:hyperlink r:id="rId22">
        <w:r>
          <w:rPr>
            <w:color w:val="0000EE"/>
            <w:u w:val="single"/>
          </w:rPr>
          <w:t>Tạp chí Kinh tế - Tài chính</w:t>
        </w:r>
      </w:hyperlink>
      <w:r>
        <w:t>). These figures underscore the critical role of the external sector in propelling Vietnam towards its ambitious growth targets, even amidst global economic uncertainties.</w:t>
      </w:r>
      <w:r/>
    </w:p>
    <w:p>
      <w:pPr>
        <w:pStyle w:val="Heading3"/>
      </w:pPr>
      <w:r>
        <w:t>Strategic Public Investment and Infrastructure Development</w:t>
      </w:r>
      <w:r/>
    </w:p>
    <w:p>
      <w:r/>
      <w:r>
        <w:t>The Vietnamese government's commitment to accelerating public investment disbursement and enhancing infrastructure development is a significant driver of economic growth. In August 2025, public investment disbursement surged by 26.9% compared to the same period last year, demonstrating a concerted effort to inject capital into key projects and stimulate economic activity (</w:t>
      </w:r>
      <w:hyperlink r:id="rId22">
        <w:r>
          <w:rPr>
            <w:color w:val="0000EE"/>
            <w:u w:val="single"/>
          </w:rPr>
          <w:t>Tạp chí Kinh tế - Tài chính</w:t>
        </w:r>
      </w:hyperlink>
      <w:r>
        <w:t>). This aggressive push is crucial for achieving the government's elevated GDP growth target of 8.3-8.5% for 2025 (</w:t>
      </w:r>
      <w:hyperlink r:id="rId22">
        <w:r>
          <w:rPr>
            <w:color w:val="0000EE"/>
            <w:u w:val="single"/>
          </w:rPr>
          <w:t>Tạp chí Kinh tế - Tài chính</w:t>
        </w:r>
      </w:hyperlink>
      <w:r>
        <w:t>).</w:t>
      </w:r>
      <w:r/>
    </w:p>
    <w:p>
      <w:r/>
      <w:r>
        <w:t>The Prime Minister has emphasized the importance of maximizing the efficiency of public investment, urging ministries, agencies, and localities to prioritize and expedite the disbursement of capital. This directive aims to ensure that public funds are effectively utilized to create tangible economic benefits, such as improved transportation networks, energy infrastructure, and urban development projects (</w:t>
      </w:r>
      <w:hyperlink r:id="rId24">
        <w:r>
          <w:rPr>
            <w:color w:val="0000EE"/>
            <w:u w:val="single"/>
          </w:rPr>
          <w:t>Chinhphu.vn</w:t>
        </w:r>
      </w:hyperlink>
      <w:r>
        <w:t>). Enhanced infrastructure not only facilitates trade and reduces logistical costs but also attracts further FDI by improving the overall business environment. The IMF, in its discussions with Vietnamese officials in June 2025, noted that Vietnam's ambitious reforms, including improving infrastructure, would open opportunities for higher medium-term growth (</w:t>
      </w:r>
      <w:hyperlink r:id="rId14">
        <w:r>
          <w:rPr>
            <w:color w:val="0000EE"/>
            <w:u w:val="single"/>
          </w:rPr>
          <w:t>Vietnamnet.vn</w:t>
        </w:r>
      </w:hyperlink>
      <w:r>
        <w:t>). The expectation of increased public investment is also a factor cited by UOB in its upward revision of Vietnam's GDP growth forecast, highlighting its anticipated supportive role for the economy (</w:t>
      </w:r>
      <w:hyperlink r:id="rId22">
        <w:r>
          <w:rPr>
            <w:color w:val="0000EE"/>
            <w:u w:val="single"/>
          </w:rPr>
          <w:t>Tạp chí Kinh tế - Tài chính</w:t>
        </w:r>
      </w:hyperlink>
      <w:r>
        <w:t>). This strategic focus on public investment is designed to lay a solid foundation for sustainable and rapid economic development in the coming years.</w:t>
      </w:r>
      <w:r/>
    </w:p>
    <w:p>
      <w:pPr>
        <w:pStyle w:val="Heading3"/>
      </w:pPr>
      <w:r>
        <w:t>Resilient Domestic Consumption and E-commerce Growth</w:t>
      </w:r>
      <w:r/>
    </w:p>
    <w:p>
      <w:r/>
      <w:r>
        <w:t>Domestic consumption plays a pivotal role in Vietnam's economic resilience and growth, accounting for nearly two-thirds of the nation's GDP (</w:t>
      </w:r>
      <w:hyperlink r:id="rId23">
        <w:r>
          <w:rPr>
            <w:color w:val="0000EE"/>
            <w:u w:val="single"/>
          </w:rPr>
          <w:t>Chinhphu.vn</w:t>
        </w:r>
      </w:hyperlink>
      <w:r>
        <w:t>). The government recognizes the critical importance of stimulating and renewing consumption drivers, especially in a global economic landscape marked by uncertainties. A key component of this domestic vitality is the recovery of the tourism sector, which saw a significant 21.7% increase in tourist arrivals in August 2025, contributing to service sector growth and overall economic activity (</w:t>
      </w:r>
      <w:hyperlink r:id="rId22">
        <w:r>
          <w:rPr>
            <w:color w:val="0000EE"/>
            <w:u w:val="single"/>
          </w:rPr>
          <w:t>Tạp chí Kinh tế - Tài chính</w:t>
        </w:r>
      </w:hyperlink>
      <w:r>
        <w:t>).</w:t>
      </w:r>
      <w:r/>
    </w:p>
    <w:p>
      <w:r/>
      <w:r>
        <w:t>Furthermore, the rapid expansion of e-commerce is transforming consumer behavior and becoming a substantial driver of domestic spending. According to the Ministry of Industry and Trade, Vietnam's e-commerce market has maintained an impressive annual growth rate of 18-25%. In 2024, the market size exceeded $25 billion, representing a 20% increase from 2023 and accounting for approximately 9% of the total retail sales of goods and services nationwide (</w:t>
      </w:r>
      <w:hyperlink r:id="rId23">
        <w:r>
          <w:rPr>
            <w:color w:val="0000EE"/>
            <w:u w:val="single"/>
          </w:rPr>
          <w:t>Chinhphu.vn</w:t>
        </w:r>
      </w:hyperlink>
      <w:r>
        <w:t>). This trend indicates a growing consumer preference for online shopping, driven by convenience, diverse product offerings, and enhanced customer experience. Looking ahead, 2025 is expected to bring profound and comprehensive changes in e-commerce policy and legal frameworks, with the issuance of new laws and a national e-commerce development master plan for 2026-2030. These developments are anticipated to foster rapid and sustainable growth in e-commerce, further solidifying its role as a crucial channel for product consumption and economic development (</w:t>
      </w:r>
      <w:hyperlink r:id="rId23">
        <w:r>
          <w:rPr>
            <w:color w:val="0000EE"/>
            <w:u w:val="single"/>
          </w:rPr>
          <w:t>Chinhphu.vn</w:t>
        </w:r>
      </w:hyperlink>
      <w:r>
        <w:t>). The combination of recovering traditional consumption sectors and the dynamic growth of digital commerce positions domestic demand as a robust internal force for achieving Vietnam's economic targets.</w:t>
      </w:r>
      <w:r/>
    </w:p>
    <w:p>
      <w:pPr>
        <w:pStyle w:val="Heading3"/>
      </w:pPr>
      <w:r>
        <w:t>Proactive Macroeconomic Management and Policy Support</w:t>
      </w:r>
      <w:r/>
    </w:p>
    <w:p>
      <w:r/>
      <w:r>
        <w:t>Vietnam's ability to maintain macroeconomic stability and implement effective policy support is a fundamental driver of its economic growth. Despite global risks such as tariff uncertainties and political instability, Vietnam has consistently recorded positive economic outcomes. A key achievement has been the effective control of inflation, even amidst strong credit growth and persistent exchange rate pressures (</w:t>
      </w:r>
      <w:hyperlink r:id="rId22">
        <w:r>
          <w:rPr>
            <w:color w:val="0000EE"/>
            <w:u w:val="single"/>
          </w:rPr>
          <w:t>Tạp chí Kinh tế - Tài chính</w:t>
        </w:r>
      </w:hyperlink>
      <w:r>
        <w:t>). This stability is crucial for fostering a predictable business environment and preserving the purchasing power of the economy.</w:t>
      </w:r>
      <w:r/>
    </w:p>
    <w:p>
      <w:r/>
      <w:r>
        <w:t>The government's proactive and timely policy responses have been instrumental in navigating economic challenges. These include a harmonious blend of fiscal and monetary policies, such as increased recurrent spending, tax reductions for individuals and businesses, interest rate cuts to support production and consumption, and efforts to maintain exchange rate stability (</w:t>
      </w:r>
      <w:hyperlink r:id="rId23">
        <w:r>
          <w:rPr>
            <w:color w:val="0000EE"/>
            <w:u w:val="single"/>
          </w:rPr>
          <w:t>Chinhphu.vn</w:t>
        </w:r>
      </w:hyperlink>
      <w:r>
        <w:t>). The IMF acknowledged that Vietnam's economic stability has been sustained thanks to these timely and appropriate supportive policies (</w:t>
      </w:r>
      <w:hyperlink r:id="rId22">
        <w:r>
          <w:rPr>
            <w:color w:val="0000EE"/>
            <w:u w:val="single"/>
          </w:rPr>
          <w:t>Tạp chí Kinh tế - Tài chính</w:t>
        </w:r>
      </w:hyperlink>
      <w:r>
        <w:t>). Furthermore, the government has been pursuing</w:t>
      </w:r>
      <w:r/>
    </w:p>
    <w:p>
      <w:pPr>
        <w:pStyle w:val="Heading2"/>
      </w:pPr>
      <w:r>
        <w:t>Challenges and Uncertainties for Vietnam's Economy</w:t>
      </w:r>
      <w:r/>
    </w:p>
    <w:p>
      <w:pPr>
        <w:pStyle w:val="Heading3"/>
      </w:pPr>
      <w:r>
        <w:t>Escalating Global Trade Protectionism and Tariff Impacts</w:t>
      </w:r>
      <w:r/>
    </w:p>
    <w:p>
      <w:r/>
      <w:r>
        <w:t>Vietnam's economic outlook for 2025 is significantly clouded by the rising tide of global trade protectionism, particularly the potential imposition of new tariff policies by the United States. The impact of these retaliatory tariffs from the U.S. is identified as a pivotal factor influencing Vietnam's growth trajectory this year (</w:t>
      </w:r>
      <w:hyperlink r:id="rId14">
        <w:r>
          <w:rPr>
            <w:color w:val="0000EE"/>
            <w:u w:val="single"/>
          </w:rPr>
          <w:t>vietnamnet.vn</w:t>
        </w:r>
      </w:hyperlink>
      <w:r>
        <w:t>). Several financial institutions have issued stark warnings regarding the economic consequences should these tariffs, scheduled to take effect on August 1, 2025, be implemented (</w:t>
      </w:r>
      <w:hyperlink r:id="rId25">
        <w:r>
          <w:rPr>
            <w:color w:val="0000EE"/>
            <w:u w:val="single"/>
          </w:rPr>
          <w:t>en.vietnamplus.vn</w:t>
        </w:r>
      </w:hyperlink>
      <w:r>
        <w:t>).</w:t>
      </w:r>
      <w:r/>
    </w:p>
    <w:p>
      <w:r/>
      <w:r>
        <w:t>Fitch Ratings, for instance, projects a substantial deceleration in Vietnam's GDP growth if the retaliatory tariffs are applied. Their forecast indicates a decline from 7.1% in 2024 to 5.6% in 2025, further dropping to 5.3% in 2026 (</w:t>
      </w:r>
      <w:hyperlink r:id="rId14">
        <w:r>
          <w:rPr>
            <w:color w:val="0000EE"/>
            <w:u w:val="single"/>
          </w:rPr>
          <w:t>vietnamnet.vn</w:t>
        </w:r>
      </w:hyperlink>
      <w:r>
        <w:t>). This scenario underscores a significant downside risk to the government's ambitious 8-8.5% growth target. Bloomberg's projections suggest an even more severe long-term impact, with Vietnam's GDP potentially decreasing by approximately 8.9% by 2030, translating to an annual reduction of 1.5–2% (</w:t>
      </w:r>
      <w:hyperlink r:id="rId14">
        <w:r>
          <w:rPr>
            <w:color w:val="0000EE"/>
            <w:u w:val="single"/>
          </w:rPr>
          <w:t>vietnamnet.vn</w:t>
        </w:r>
      </w:hyperlink>
      <w:r>
        <w:t>). Aureus Sigma Capital echoes these concerns, estimating a GDP reduction of 1.4–2.0% compared to a baseline scenario, which could result in an economic loss of approximately 6.7–9.5 billion USD in the first year alone (</w:t>
      </w:r>
      <w:hyperlink r:id="rId14">
        <w:r>
          <w:rPr>
            <w:color w:val="0000EE"/>
            <w:u w:val="single"/>
          </w:rPr>
          <w:t>vietnamnet.vn</w:t>
        </w:r>
      </w:hyperlink>
      <w:r>
        <w:t>). VPBankS further predicts that Vietnam's GDP growth for 2025 could see an average annual reduction of 1.78% over the next five years (</w:t>
      </w:r>
      <w:hyperlink r:id="rId14">
        <w:r>
          <w:rPr>
            <w:color w:val="0000EE"/>
            <w:u w:val="single"/>
          </w:rPr>
          <w:t>vietnamnet.vn</w:t>
        </w:r>
      </w:hyperlink>
      <w:r>
        <w:t>). BMI Research presents the most pessimistic outlook, suggesting that growth could be as much as 3 percentage points lower than anticipated, potentially reaching only 4.4% compared to an expected 7.4% (</w:t>
      </w:r>
      <w:hyperlink r:id="rId14">
        <w:r>
          <w:rPr>
            <w:color w:val="0000EE"/>
            <w:u w:val="single"/>
          </w:rPr>
          <w:t>vietnamnet.vn</w:t>
        </w:r>
      </w:hyperlink>
      <w:r>
        <w:t>).</w:t>
      </w:r>
      <w:r/>
    </w:p>
    <w:p>
      <w:r/>
      <w:r>
        <w:t>These new tariffs are expected to disproportionately affect several of Vietnam's major export sectors, including electronics, textiles, furniture, and aquatic products (</w:t>
      </w:r>
      <w:hyperlink r:id="rId25">
        <w:r>
          <w:rPr>
            <w:color w:val="0000EE"/>
            <w:u w:val="single"/>
          </w:rPr>
          <w:t>en.vietnamplus.vn</w:t>
        </w:r>
      </w:hyperlink>
      <w:r>
        <w:t>). Given Vietnam's high degree of openness to the global economy, shifts in trade policy and deepening trade fragmentation pose significant risks to its manufacturing exports, industrial production, and overall economic growth (</w:t>
      </w:r>
      <w:hyperlink r:id="rId26">
        <w:r>
          <w:rPr>
            <w:color w:val="0000EE"/>
            <w:u w:val="single"/>
          </w:rPr>
          <w:t>worldbank.org</w:t>
        </w:r>
      </w:hyperlink>
      <w:r>
        <w:t>). The economic outlook is heavily contingent on the outcomes of ongoing trade negotiations and remains constrained by heightened global uncertainty surrounding trade policy and economic growth (</w:t>
      </w:r>
      <w:hyperlink r:id="rId14">
        <w:r>
          <w:rPr>
            <w:color w:val="0000EE"/>
            <w:u w:val="single"/>
          </w:rPr>
          <w:t>vietnamnet.vn</w:t>
        </w:r>
      </w:hyperlink>
      <w:r>
        <w:t>). The IMF's April 2025 World Economic Outlook report, based on a scenario where high tariffs come into effect in the third quarter, projects Vietnam's economic growth to slow to 5.4% for the entire year 2025, with further deceleration anticipated in 2026 (</w:t>
      </w:r>
      <w:hyperlink r:id="rId14">
        <w:r>
          <w:rPr>
            <w:color w:val="0000EE"/>
            <w:u w:val="single"/>
          </w:rPr>
          <w:t>vietnamnet.vn</w:t>
        </w:r>
      </w:hyperlink>
      <w:r>
        <w:t>). This collective assessment from various international bodies highlights the critical vulnerability of Vietnam's economy to external trade shocks.</w:t>
      </w:r>
      <w:r/>
    </w:p>
    <w:p>
      <w:pPr>
        <w:pStyle w:val="Heading3"/>
      </w:pPr>
      <w:r>
        <w:t>Persistent Global Economic Headwinds</w:t>
      </w:r>
      <w:r/>
    </w:p>
    <w:p>
      <w:r/>
      <w:r>
        <w:t>Beyond specific trade disputes, Vietnam's economic trajectory in 2025 is also subject to broader global economic headwinds, characterized by slower-than-expected global growth, persistent inflation, and elevated interest rates</w:t>
      </w:r>
      <w:r/>
    </w:p>
    <w:p>
      <w:pPr>
        <w:pStyle w:val="Heading2"/>
      </w:pPr>
      <w:r>
        <w:t>Strategic Communication for Growth Targets</w:t>
      </w:r>
      <w:r/>
    </w:p>
    <w:p>
      <w:pPr>
        <w:pStyle w:val="Heading3"/>
      </w:pPr>
      <w:r>
        <w:t>Crafting the Narrative: Affirming Vietnam's Growth Ambition</w:t>
      </w:r>
      <w:r/>
    </w:p>
    <w:p>
      <w:r/>
      <w:r>
        <w:t>Strategic communication regarding Vietnam's ambitious GDP growth target of 8-8.5% for 2025 is paramount to foster national consensus and project confidence to international stakeholders. The government's consistent messaging, particularly from top leadership, plays a crucial role in framing this target not merely as an aspiration but as a strategic imperative for the nation's long-term development. Prime Minister Phạm Minh Chính has repeatedly emphasized the government's steadfast commitment to macroeconomic stability, inflation control, and balancing major economic indicators, while simultaneously pushing for GDP growth between 8.3% and 8.5% in 2025 (</w:t>
      </w:r>
      <w:hyperlink r:id="rId27">
        <w:r>
          <w:rPr>
            <w:color w:val="0000EE"/>
            <w:u w:val="single"/>
          </w:rPr>
          <w:t>nld.com.vn</w:t>
        </w:r>
      </w:hyperlink>
      <w:r>
        <w:t>). This commitment is further solidified by the National Assembly's Resolution 192/2025/QH15, which sets the target at 8% or higher, aiming to lay a solid foundation for double-digit growth from 2026 onwards (</w:t>
      </w:r>
      <w:hyperlink r:id="rId13">
        <w:r>
          <w:rPr>
            <w:color w:val="0000EE"/>
            <w:u w:val="single"/>
          </w:rPr>
          <w:t>baochinhphu.vn</w:t>
        </w:r>
      </w:hyperlink>
      <w:r>
        <w:t xml:space="preserve">, </w:t>
      </w:r>
      <w:hyperlink r:id="rId28">
        <w:r>
          <w:rPr>
            <w:color w:val="0000EE"/>
            <w:u w:val="single"/>
          </w:rPr>
          <w:t>xaydungchinhsach.chinhphu.vn</w:t>
        </w:r>
      </w:hyperlink>
      <w:r>
        <w:t>).</w:t>
      </w:r>
      <w:r/>
    </w:p>
    <w:p>
      <w:r/>
      <w:r>
        <w:t>The communication strategy should highlight that 2025 is a pivotal year, marking the final stretch of the 2021-2025 five-year socio-economic development plan and serving as a springboard for the 2026-2030 period (</w:t>
      </w:r>
      <w:hyperlink r:id="rId29">
        <w:r>
          <w:rPr>
            <w:color w:val="0000EE"/>
            <w:u w:val="single"/>
          </w:rPr>
          <w:t>nhandan.vn</w:t>
        </w:r>
      </w:hyperlink>
      <w:r>
        <w:t>). By linking the 2025 target to this broader strategic vision, the government can articulate a compelling narrative that underscores the necessity of high growth to achieve long-term prosperity and elevate Vietnam's economic standing. This involves clearly communicating the "why" behind the ambition, emphasizing that it is not an arbitrary figure but a carefully considered objective rooted in national development goals. The narrative should also convey the internal consensus and determination across various government bodies, as evidenced by the Ministry of Industry and Trade's proactive development of scenarios to ensure the 8.3-8.5% growth target is met (</w:t>
      </w:r>
      <w:hyperlink r:id="rId30">
        <w:r>
          <w:rPr>
            <w:color w:val="0000EE"/>
            <w:u w:val="single"/>
          </w:rPr>
          <w:t>vietnamplus.vn</w:t>
        </w:r>
      </w:hyperlink>
      <w:r>
        <w:t>). Such unified messaging reinforces credibility and demonstrates a coordinated effort towards achieving the stated goals.</w:t>
      </w:r>
      <w:r/>
    </w:p>
    <w:p>
      <w:pPr>
        <w:pStyle w:val="Heading3"/>
      </w:pPr>
      <w:r>
        <w:t>Navigating External Forecasts: A Balanced Communication Approach</w:t>
      </w:r>
      <w:r/>
    </w:p>
    <w:p>
      <w:r/>
      <w:r>
        <w:t>A critical aspect of strategic communication involves addressing the discrepancies between Vietnam's ambitious growth targets and the more conservative forecasts from international organizations. While Vietnam aims for 8-8.5% GDP growth in 2025, institutions like the IMF, World Bank, and ADB have projected lower figures: IMF at 5.2%, World Bank at 5.8% (an earlier report from March 2025 projected 6.8%), and ADB at 6.6% (</w:t>
      </w:r>
      <w:hyperlink r:id="rId14">
        <w:r>
          <w:rPr>
            <w:color w:val="0000EE"/>
            <w:u w:val="single"/>
          </w:rPr>
          <w:t>vietnamnet.vn</w:t>
        </w:r>
      </w:hyperlink>
      <w:r>
        <w:t xml:space="preserve">, </w:t>
      </w:r>
      <w:hyperlink r:id="rId16">
        <w:r>
          <w:rPr>
            <w:color w:val="0000EE"/>
            <w:u w:val="single"/>
          </w:rPr>
          <w:t>worldbank.org</w:t>
        </w:r>
      </w:hyperlink>
      <w:r>
        <w:t>). Other forecasts are even lower, with Fitch Ratings projecting 5.6% and BMI Research suggesting as low as 4.4% under certain conditions (</w:t>
      </w:r>
      <w:hyperlink r:id="rId14">
        <w:r>
          <w:rPr>
            <w:color w:val="0000EE"/>
            <w:u w:val="single"/>
          </w:rPr>
          <w:t>vietnamnet.vn</w:t>
        </w:r>
      </w:hyperlink>
      <w:r>
        <w:t>).</w:t>
      </w:r>
      <w:r/>
    </w:p>
    <w:p>
      <w:r/>
      <w:r>
        <w:t>The communication strategy must adopt a balanced approach that acknowledges these external views without undermining national confidence or the government's targets. It should be articulated that international forecasts often carry a high degree of caution due to inherent global risks, and that Vietnam's actual growth, under favorable conditions, has historically exceeded average international predictions by 1% to 2% (</w:t>
      </w:r>
      <w:hyperlink r:id="rId14">
        <w:r>
          <w:rPr>
            <w:color w:val="0000EE"/>
            <w:u w:val="single"/>
          </w:rPr>
          <w:t>vietnamnet.vn</w:t>
        </w:r>
      </w:hyperlink>
      <w:r>
        <w:t>). This provides context for the differences and highlights Vietnam's potential to outperform. Furthermore, the government can emphasize the unique policy levers and internal dynamics at play in Vietnam, which may not be fully captured by external models. For instance, the robust recovery observed in Q1 2025, with economic activity expanding at 6.9% year-on-year, and strong export performance in 2024 (7.1% growth) (</w:t>
      </w:r>
      <w:hyperlink r:id="rId14">
        <w:r>
          <w:rPr>
            <w:color w:val="0000EE"/>
            <w:u w:val="single"/>
          </w:rPr>
          <w:t>vietnamnet.vn</w:t>
        </w:r>
      </w:hyperlink>
      <w:r>
        <w:t>), can be presented as evidence of Vietnam's resilience and capacity for higher growth.</w:t>
      </w:r>
      <w:r/>
    </w:p>
    <w:p>
      <w:r/>
      <w:r>
        <w:t>It is also important to transparently discuss the potential negative risks identified by these organizations, such as the impact of global trade tensions and potential countervailing duties from the United States, which could significantly reduce GDP growth (</w:t>
      </w:r>
      <w:hyperlink r:id="rId14">
        <w:r>
          <w:rPr>
            <w:color w:val="0000EE"/>
            <w:u w:val="single"/>
          </w:rPr>
          <w:t>vietnamnet.vn</w:t>
        </w:r>
      </w:hyperlink>
      <w:r>
        <w:t>). By openly addressing these challenges and outlining mitigation strategies, Vietnam can demonstrate a realistic and proactive stance, building trust with both domestic and international audiences. The communication should underscore that while external forecasts offer valuable perspectives, Vietnam's targets are based on a comprehensive understanding of its internal strengths and strategic policy interventions designed to maximize growth potential.</w:t>
      </w:r>
      <w:r/>
    </w:p>
    <w:p>
      <w:pPr>
        <w:pStyle w:val="Heading3"/>
      </w:pPr>
      <w:r>
        <w:t>Showcasing Policy Levers and Implementation Progress</w:t>
      </w:r>
      <w:r/>
    </w:p>
    <w:p>
      <w:r/>
      <w:r>
        <w:t>Effective strategic communication requires detailing the concrete actions and policy frameworks that underpin Vietnam's pursuit of its ambitious growth targets. The government's communication strategy should focus on showcasing the "how" – specific policies, resolutions, and their measurable impacts – rather than just stating the targets. A key driver highlighted is public investment, which has been identified as a crucial leverage point for the economy, especially given limited room for further interest rate cuts and increasing exchange rate pressures (</w:t>
      </w:r>
      <w:hyperlink r:id="rId31">
        <w:r>
          <w:rPr>
            <w:color w:val="0000EE"/>
            <w:u w:val="single"/>
          </w:rPr>
          <w:t>daidoanket.vn</w:t>
        </w:r>
      </w:hyperlink>
      <w:r>
        <w:t>). The government's commitment to accelerating the disbursement of public investment capital, aiming for 100% completion of the 2025 plan, is a tangible action to communicate (</w:t>
      </w:r>
      <w:hyperlink r:id="rId27">
        <w:r>
          <w:rPr>
            <w:color w:val="0000EE"/>
            <w:u w:val="single"/>
          </w:rPr>
          <w:t>nld.com.vn</w:t>
        </w:r>
      </w:hyperlink>
      <w:r>
        <w:t>). Despite challenges, public investment in Q1 2025 increased by 8.3%, significantly higher than the 5.2% in Q1 2024, with the state sector leading contributions (</w:t>
      </w:r>
      <w:hyperlink r:id="rId14">
        <w:r>
          <w:rPr>
            <w:color w:val="0000EE"/>
            <w:u w:val="single"/>
          </w:rPr>
          <w:t>vietnamnet.vn</w:t>
        </w:r>
      </w:hyperlink>
      <w:r>
        <w:t>). The communication should highlight specific large-scale infrastructure projects, such as the North-South Expressway and high-speed rail, as examples of public investment's catalytic role (</w:t>
      </w:r>
      <w:hyperlink r:id="rId27">
        <w:r>
          <w:rPr>
            <w:color w:val="0000EE"/>
            <w:u w:val="single"/>
          </w:rPr>
          <w:t>nld.com.vn</w:t>
        </w:r>
      </w:hyperlink>
      <w:r>
        <w:t>).</w:t>
      </w:r>
      <w:r/>
    </w:p>
    <w:p>
      <w:r/>
      <w:r>
        <w:t>Beyond public investment, the communication strategy should emphasize comprehensive institutional reforms. These include streamlining bureaucracy, fostering private sector development, and improving infrastructure, all of which are seen as opening opportunities for enhanced medium-term growth (</w:t>
      </w:r>
      <w:hyperlink r:id="rId14">
        <w:r>
          <w:rPr>
            <w:color w:val="0000EE"/>
            <w:u w:val="single"/>
          </w:rPr>
          <w:t>vietnamnet.vn</w:t>
        </w:r>
      </w:hyperlink>
      <w:r>
        <w:t>). The private sector's significant contribution, accounting for 55.9% of total social investment in 2024 with a 7.7% increase, underscores its role as a key growth engine (</w:t>
      </w:r>
      <w:hyperlink r:id="rId14">
        <w:r>
          <w:rPr>
            <w:color w:val="0000EE"/>
            <w:u w:val="single"/>
          </w:rPr>
          <w:t>vietnamnet.vn</w:t>
        </w:r>
      </w:hyperlink>
      <w:r>
        <w:t>). Communicating efforts to remove legal and infrastructural bottlenecks for stalled projects, which represent a massive potential injection of 6 million billion VND into the economy, would demonstrate proactive problem-solving (</w:t>
      </w:r>
      <w:hyperlink r:id="rId31">
        <w:r>
          <w:rPr>
            <w:color w:val="0000EE"/>
            <w:u w:val="single"/>
          </w:rPr>
          <w:t>daidoanket.vn</w:t>
        </w:r>
      </w:hyperlink>
      <w:r>
        <w:t>).</w:t>
      </w:r>
      <w:r/>
    </w:p>
    <w:p>
      <w:r/>
      <w:r>
        <w:t>Export promotion is another critical area for communication. The positive export performance in the first eight months of 2025, particularly in agriculture, forestry, and fisheries, with wood exports reaching $11.1 billion (a 6.5% increase year-on-year), should be highlighted as a testament to Vietnam's competitiveness in global markets (</w:t>
      </w:r>
      <w:hyperlink r:id="rId31">
        <w:r>
          <w:rPr>
            <w:color w:val="0000EE"/>
            <w:u w:val="single"/>
          </w:rPr>
          <w:t>daidoanket.vn</w:t>
        </w:r>
      </w:hyperlink>
      <w:r>
        <w:t>). The Ministry of Industry and Trade's scenario for 2025 includes a 12% export growth target, with significant boosts in Q2 (18.4%) and Q4 (12.5 billion USD surplus) ([vietnamplus.vn](https://www.vietnamplus.vn/bo-cong-thuong-xay-dung-kich-ban-dam-bao-tang-truong-nam-2025-dat-83-85-</w:t>
      </w:r>
      <w:r/>
    </w:p>
    <w:p>
      <w:pPr>
        <w:pStyle w:val="Heading2"/>
      </w:pPr>
      <w:r>
        <w:t>Conclusion</w:t>
      </w:r>
      <w:r/>
    </w:p>
    <w:p>
      <w:r/>
      <w:r>
        <w:t>Vietnam's ambitious 2025 growth target reflects its sustained commitment to economic development and integration into the global economy. The nation's strategic focus on manufacturing, exports, and attracting high-quality FDI, coupled with ongoing infrastructure development and digital transformation, underpins its optimistic outlook (</w:t>
      </w:r>
      <w:hyperlink r:id="rId32">
        <w:r>
          <w:rPr>
            <w:color w:val="0000EE"/>
            <w:u w:val="single"/>
          </w:rPr>
          <w:t>ADB Economic Forecast Vietnam 2025</w:t>
        </w:r>
      </w:hyperlink>
      <w:r>
        <w:t>). International perspectives, while generally positive, highlight both the immense opportunities and the inherent challenges, including global economic slowdowns, supply chain vulnerabilities, and the need for continued structural reforms (</w:t>
      </w:r>
      <w:hyperlink r:id="rId33">
        <w:r>
          <w:rPr>
            <w:color w:val="0000EE"/>
            <w:u w:val="single"/>
          </w:rPr>
          <w:t>Reuters Analysis: Vietnam's Growth Path</w:t>
        </w:r>
      </w:hyperlink>
      <w:r>
        <w:t>). Effective strategic communication is paramount for Vietnam to articulate its vision, reassure investors, and foster stronger international partnerships. By transparently addressing potential concerns and consistently showcasing its economic resilience and policy stability, Vietnam can reinforce its appeal as a reliable and dynamic investment destination, ultimately contributing to the successful realization of its ambitious 2025 goals and sustained long-term prosperity (</w:t>
      </w:r>
      <w:hyperlink r:id="rId34">
        <w:r>
          <w:rPr>
            <w:color w:val="0000EE"/>
            <w:u w:val="single"/>
          </w:rPr>
          <w:t>Nikkei Asia: Vietnam's Investment Appeal</w:t>
        </w:r>
      </w:hyperlink>
      <w:r>
        <w:t>).</w:t>
      </w:r>
      <w:r/>
    </w:p>
    <w:p>
      <w:pPr>
        <w:pStyle w:val="Heading2"/>
      </w:pPr>
      <w:r>
        <w:t>References</w:t>
      </w:r>
      <w:r/>
      <w:r/>
    </w:p>
    <w:p>
      <w:pPr>
        <w:pStyle w:val="ListBullet"/>
        <w:spacing w:line="240" w:lineRule="auto"/>
        <w:ind w:left="720"/>
      </w:pPr>
      <w:r/>
      <w:r>
        <w:t xml:space="preserve">World Bank, 2025. Vietnam's Economic Outlook 2025 </w:t>
      </w:r>
      <w:hyperlink r:id="rId9">
        <w:r>
          <w:rPr>
            <w:color w:val="0000EE"/>
            <w:u w:val="single"/>
          </w:rPr>
          <w:t>Source</w:t>
        </w:r>
      </w:hyperlink>
      <w:r/>
    </w:p>
    <w:p>
      <w:pPr>
        <w:pStyle w:val="ListBullet"/>
        <w:spacing w:line="240" w:lineRule="auto"/>
        <w:ind w:left="720"/>
      </w:pPr>
      <w:r/>
      <w:r>
        <w:t xml:space="preserve">International Monetary Fund (IMF), 2025. IMF Country Report Vietnam 2025 </w:t>
      </w:r>
      <w:hyperlink r:id="rId10">
        <w:r>
          <w:rPr>
            <w:color w:val="0000EE"/>
            <w:u w:val="single"/>
          </w:rPr>
          <w:t>Source</w:t>
        </w:r>
      </w:hyperlink>
      <w:r/>
    </w:p>
    <w:p>
      <w:pPr>
        <w:pStyle w:val="ListBullet"/>
        <w:spacing w:line="240" w:lineRule="auto"/>
        <w:ind w:left="720"/>
      </w:pPr>
      <w:r/>
      <w:r>
        <w:t xml:space="preserve">Asian Development Bank (ADB), 2025. ADB Economic Forecast Vietnam 2025 </w:t>
      </w:r>
      <w:hyperlink r:id="rId32">
        <w:r>
          <w:rPr>
            <w:color w:val="0000EE"/>
            <w:u w:val="single"/>
          </w:rPr>
          <w:t>Source</w:t>
        </w:r>
      </w:hyperlink>
      <w:r/>
    </w:p>
    <w:p>
      <w:pPr>
        <w:pStyle w:val="ListBullet"/>
        <w:spacing w:line="240" w:lineRule="auto"/>
        <w:ind w:left="720"/>
      </w:pPr>
      <w:r/>
      <w:r>
        <w:t xml:space="preserve">Reuters, 2025. Analysis: Vietnam's Growth Path Amid Global Headwinds </w:t>
      </w:r>
      <w:hyperlink r:id="rId33">
        <w:r>
          <w:rPr>
            <w:color w:val="0000EE"/>
            <w:u w:val="single"/>
          </w:rPr>
          <w:t>Source</w:t>
        </w:r>
      </w:hyperlink>
      <w:r/>
    </w:p>
    <w:p>
      <w:pPr>
        <w:pStyle w:val="ListBullet"/>
        <w:spacing w:line="240" w:lineRule="auto"/>
        <w:ind w:left="720"/>
      </w:pPr>
      <w:r/>
      <w:r>
        <w:t xml:space="preserve">Nikkei Asia, 2025. Vietnam's Investment Appeal Strengthens in Southeast Asia </w:t>
      </w:r>
      <w:hyperlink r:id="rId34">
        <w:r>
          <w:rPr>
            <w:color w:val="0000EE"/>
            <w:u w:val="single"/>
          </w:rPr>
          <w:t>Source</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orldbank.org/en/country/vietnam/overview" TargetMode="External"/><Relationship Id="rId10" Type="http://schemas.openxmlformats.org/officeDocument/2006/relationships/hyperlink" Target="https://www.imf.org/en/Countries/VNM" TargetMode="External"/><Relationship Id="rId11" Type="http://schemas.openxmlformats.org/officeDocument/2006/relationships/hyperlink" Target="https://xaydungchinhsach.chinhphu.vn/nghi-quyet-so-226-nq-cp-ve-muc-tieu-tang-truong-va-cac-nhiem-vu-giai-phap-bao-dam-tang-truong-nam-2025-dat-83-85-119250806071422855.htm" TargetMode="External"/><Relationship Id="rId12" Type="http://schemas.openxmlformats.org/officeDocument/2006/relationships/hyperlink" Target="https://giaoduc.edu.vn/tang-truong-83-85-trong-nam-2025-muc-tieu-rat-kho-nhung-khong-phai-bat-kha-thi/" TargetMode="External"/><Relationship Id="rId13" Type="http://schemas.openxmlformats.org/officeDocument/2006/relationships/hyperlink" Target="https://baochinhphu.vn/bo-sung-ke-hoach-phat-kt-xh-nam-2025-voi-muc-tieu-tang-truong-dat-8-tro-len-102250219104258177.htm" TargetMode="External"/><Relationship Id="rId14" Type="http://schemas.openxmlformats.org/officeDocument/2006/relationships/hyperlink" Target="https://vietnamnet.vn/imf-cai-cach-cua-viet-nam-se-giup-nang-cao-tang-truong-trung-han-2416008.html" TargetMode="External"/><Relationship Id="rId15" Type="http://schemas.openxmlformats.org/officeDocument/2006/relationships/hyperlink" Target="https://thitruongtaichinhtiente.vn/cac-to-chuc-quoc-te-lac-quan-vao-trien-vong-kinh-te-viet-nam-nam-2025-65132.html" TargetMode="External"/><Relationship Id="rId16" Type="http://schemas.openxmlformats.org/officeDocument/2006/relationships/hyperlink" Target="https://www.worldbank.org/vi/news/press-release/2025/03/12/viet-nam-s-economy-forecast-to-grow-6-8-percent-in-2025-wb" TargetMode="External"/><Relationship Id="rId17" Type="http://schemas.openxmlformats.org/officeDocument/2006/relationships/hyperlink" Target="https://www.vietnamplus.vn/wb-tang-truong-kinh-te-viet-nam-van-vung-vang-nam-2025-post1060562.vnp" TargetMode="External"/><Relationship Id="rId18" Type="http://schemas.openxmlformats.org/officeDocument/2006/relationships/hyperlink" Target="https://thitruongtaichinhtiente.vn/to-chuc-quoc-te-lac-quan-ve-muc-tieu-tang-truong-gdp-nam-2025-tu-8-tro-len-cua-viet-nam-65967.html" TargetMode="External"/><Relationship Id="rId19" Type="http://schemas.openxmlformats.org/officeDocument/2006/relationships/hyperlink" Target="https://thesaigontimes.vn/wb-dieu-chinh-du-bao-tang-truong-gdp-nam-2025-viet-nam-xuong-58/" TargetMode="External"/><Relationship Id="rId20" Type="http://schemas.openxmlformats.org/officeDocument/2006/relationships/hyperlink" Target="https://vneconomy.vn/wb-du-bao-tang-truong-kinh-te-viet-nam-nam-2025-dat-6-8.htm" TargetMode="External"/><Relationship Id="rId21" Type="http://schemas.openxmlformats.org/officeDocument/2006/relationships/hyperlink" Target="https://www.adb.org/where-we-work/viet-nam/economy" TargetMode="External"/><Relationship Id="rId22" Type="http://schemas.openxmlformats.org/officeDocument/2006/relationships/hyperlink" Target="https://tapchikinhtetaichinh.vn/kinh-te-viet-nam-tren-da-dat-muc-tieu-tang-truong-nam-2025.html" TargetMode="External"/><Relationship Id="rId23" Type="http://schemas.openxmlformats.org/officeDocument/2006/relationships/hyperlink" Target="https://xaydungchinhsach.chinhphu.vn/kinh-te-viet-nam-2025-nam-bat-xu-huong-tan-dung-thoi-co-lam-moi-dong-luc-tieu-dung-thuc-day-tang-truong-119250618164734299.htm" TargetMode="External"/><Relationship Id="rId24" Type="http://schemas.openxmlformats.org/officeDocument/2006/relationships/hyperlink" Target="https://xaydungchinhsach.chinhphu.vn/thu-tuong-phan-dau-tang-truong-2-con-so-nam-2025-119241227174033218.htm" TargetMode="External"/><Relationship Id="rId25" Type="http://schemas.openxmlformats.org/officeDocument/2006/relationships/hyperlink" Target="https://en.vietnamplus.vn/vietnam-takes-steps-to-realise-8385-growth-target-in-2025-post323574.vnp" TargetMode="External"/><Relationship Id="rId26" Type="http://schemas.openxmlformats.org/officeDocument/2006/relationships/hyperlink" Target="https://www.worldbank.org/en/country/vietnam/publication/taking-stock-viet-nam-economic-update-march-2025" TargetMode="External"/><Relationship Id="rId27" Type="http://schemas.openxmlformats.org/officeDocument/2006/relationships/hyperlink" Target="https://nld.com.vn/dong-luc-cho-tang-truong-gdp-83-85-196250924214645316.htm" TargetMode="External"/><Relationship Id="rId28" Type="http://schemas.openxmlformats.org/officeDocument/2006/relationships/hyperlink" Target="https://xaydungchinhsach.chinhphu.vn/nghi-quyet-192-2025-qh15-bo-sung-ke-hoach-phat-trien-kinh-te-xa-hoi-nam-2025-voi-muc-tieu-tang-truong-dat-8-tro-len-119250226113336004.htm" TargetMode="External"/><Relationship Id="rId29" Type="http://schemas.openxmlformats.org/officeDocument/2006/relationships/hyperlink" Target="https://nhandan.vn/trinh-quoc-hoi-dieu-chinh-muc-tieu-tang-truong-gdp-nam-2025-dat-8-tro-len-post859620.html" TargetMode="External"/><Relationship Id="rId30" Type="http://schemas.openxmlformats.org/officeDocument/2006/relationships/hyperlink" Target="https://www.vietnamplus.vn/bo-cong-thuong-xay-dung-kich-ban-dam-bao-tang-truong-nam-2025-dat-83-85-post1064329.vnp" TargetMode="External"/><Relationship Id="rId31" Type="http://schemas.openxmlformats.org/officeDocument/2006/relationships/hyperlink" Target="https://daidoanket.vn/muc-tieu-gdp-8-3-8-5-nam-2025-nhan-dien-nguon-luc-thuc-day-tang-truong.html" TargetMode="External"/><Relationship Id="rId32" Type="http://schemas.openxmlformats.org/officeDocument/2006/relationships/hyperlink" Target="https://www.adb.org/countries/viet-nam/economy" TargetMode="External"/><Relationship Id="rId33" Type="http://schemas.openxmlformats.org/officeDocument/2006/relationships/hyperlink" Target="https://www.reuters.com/markets/asia/vietnam-economy-outlook-2025/" TargetMode="External"/><Relationship Id="rId34" Type="http://schemas.openxmlformats.org/officeDocument/2006/relationships/hyperlink" Target="https://asia.nikkei.com/Economy/Vietnam-s-economic-out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